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8B2CC1" w:rsidRPr="008B2CC1" w14:paraId="10A03A6A" w14:textId="77777777" w:rsidTr="006D5383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F51CFDD" w14:textId="77777777" w:rsidR="008B2CC1" w:rsidRPr="00605827" w:rsidRDefault="008B2CC1" w:rsidP="006D5383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266EF" w:rsidRPr="008B2CC1" w14:paraId="609FE2F8" w14:textId="77777777" w:rsidTr="00BE7D44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6DEDA1E9" w14:textId="3ABC7EE6" w:rsidR="005266EF" w:rsidRPr="008B2CC1" w:rsidRDefault="004339EF" w:rsidP="006D5383">
            <w:r w:rsidRPr="004339EF">
              <w:rPr>
                <w:noProof/>
              </w:rPr>
              <w:drawing>
                <wp:inline distT="0" distB="0" distL="0" distR="0" wp14:anchorId="6C5D07CE" wp14:editId="48016A43">
                  <wp:extent cx="1168842" cy="1123241"/>
                  <wp:effectExtent l="0" t="0" r="0" b="1270"/>
                  <wp:docPr id="1145281400" name="Picture 1" descr="A gold eagle with a red blue and white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81400" name="Picture 1" descr="A gold eagle with a red blue and white shield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48" cy="114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14:paraId="50696AB2" w14:textId="35BD10EA" w:rsidR="005266EF" w:rsidRPr="008B2CC1" w:rsidRDefault="004339EF" w:rsidP="006D5383">
            <w:r>
              <w:rPr>
                <w:noProof/>
              </w:rPr>
              <w:drawing>
                <wp:inline distT="0" distB="0" distL="0" distR="0" wp14:anchorId="313EBA19" wp14:editId="4E7629CC">
                  <wp:extent cx="2052320" cy="476250"/>
                  <wp:effectExtent l="0" t="0" r="5080" b="0"/>
                  <wp:docPr id="19602397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2397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32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</w:tcPr>
          <w:p w14:paraId="772EFCA9" w14:textId="77777777" w:rsidR="005266EF" w:rsidRPr="008B2CC1" w:rsidRDefault="001E0685" w:rsidP="006D5383">
            <w:r>
              <w:rPr>
                <w:noProof/>
                <w:lang w:eastAsia="en-US"/>
              </w:rPr>
              <w:drawing>
                <wp:inline distT="0" distB="0" distL="0" distR="0" wp14:anchorId="0B0121FA" wp14:editId="45293FF2">
                  <wp:extent cx="1857375" cy="1323975"/>
                  <wp:effectExtent l="0" t="0" r="952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EF" w:rsidRPr="008B2CC1" w14:paraId="17BC0508" w14:textId="77777777" w:rsidTr="00BE7D44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14:paraId="2BF9390F" w14:textId="77777777" w:rsidR="004339EF" w:rsidRPr="004339EF" w:rsidRDefault="004339EF" w:rsidP="004339EF">
            <w:pPr>
              <w:rPr>
                <w:caps/>
                <w:sz w:val="15"/>
              </w:rPr>
            </w:pPr>
            <w:r w:rsidRPr="004339EF">
              <w:rPr>
                <w:caps/>
                <w:sz w:val="15"/>
              </w:rPr>
              <w:t>INTELLECTUAL PROPERTY OFFICE</w:t>
            </w:r>
          </w:p>
          <w:p w14:paraId="130EBEDB" w14:textId="77777777" w:rsidR="004339EF" w:rsidRPr="004339EF" w:rsidRDefault="004339EF" w:rsidP="004339EF">
            <w:pPr>
              <w:rPr>
                <w:caps/>
                <w:sz w:val="15"/>
              </w:rPr>
            </w:pPr>
            <w:r w:rsidRPr="004339EF">
              <w:rPr>
                <w:caps/>
                <w:sz w:val="15"/>
              </w:rPr>
              <w:t>MINISTRY OF ECONOMY OF THE</w:t>
            </w:r>
          </w:p>
          <w:p w14:paraId="37BC9932" w14:textId="77777777" w:rsidR="004339EF" w:rsidRPr="004339EF" w:rsidRDefault="004339EF" w:rsidP="004339EF">
            <w:pPr>
              <w:rPr>
                <w:caps/>
                <w:sz w:val="15"/>
              </w:rPr>
            </w:pPr>
            <w:r w:rsidRPr="004339EF">
              <w:rPr>
                <w:caps/>
                <w:sz w:val="15"/>
              </w:rPr>
              <w:t>REPUBLIC OF ARMENIA</w:t>
            </w:r>
          </w:p>
          <w:p w14:paraId="70D31C6E" w14:textId="218C0779" w:rsidR="005266EF" w:rsidRPr="006A4ECC" w:rsidRDefault="005266EF" w:rsidP="006D5383">
            <w:pPr>
              <w:rPr>
                <w:caps/>
                <w:sz w:val="15"/>
              </w:rPr>
            </w:pP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14:paraId="5692AF0A" w14:textId="77777777" w:rsidR="004339EF" w:rsidRDefault="004339EF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Armenian state university</w:t>
            </w:r>
          </w:p>
          <w:p w14:paraId="6DF6AE15" w14:textId="545207E5" w:rsidR="005266EF" w:rsidRPr="006A4ECC" w:rsidRDefault="004339EF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of economics</w:t>
            </w: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14:paraId="2B813ADD" w14:textId="77777777" w:rsidR="005266EF" w:rsidRDefault="005266EF" w:rsidP="006D5383"/>
        </w:tc>
      </w:tr>
      <w:tr w:rsidR="001F26A6" w:rsidRPr="001832A6" w14:paraId="2F1DFF6F" w14:textId="77777777" w:rsidTr="006D5383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C818" w14:textId="77777777" w:rsidR="001F26A6" w:rsidRPr="006A4ECC" w:rsidRDefault="001F26A6" w:rsidP="006D5383">
            <w:pPr>
              <w:rPr>
                <w:caps/>
                <w:szCs w:val="22"/>
              </w:rPr>
            </w:pPr>
          </w:p>
        </w:tc>
      </w:tr>
      <w:tr w:rsidR="000A46A9" w:rsidRPr="001832A6" w14:paraId="3A323DBB" w14:textId="77777777" w:rsidTr="006D5383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CDD2070" w14:textId="7682689A" w:rsidR="000A46A9" w:rsidRPr="000A46A9" w:rsidRDefault="000A46A9" w:rsidP="006D5383">
            <w:pPr>
              <w:rPr>
                <w:b/>
                <w:caps/>
                <w:sz w:val="24"/>
              </w:rPr>
            </w:pPr>
          </w:p>
        </w:tc>
      </w:tr>
    </w:tbl>
    <w:p w14:paraId="75957073" w14:textId="77777777" w:rsidR="004339EF" w:rsidRPr="004339EF" w:rsidRDefault="004339EF" w:rsidP="004339EF">
      <w:pPr>
        <w:rPr>
          <w:b/>
          <w:sz w:val="28"/>
          <w:szCs w:val="28"/>
        </w:rPr>
      </w:pPr>
    </w:p>
    <w:p w14:paraId="3E151B7D" w14:textId="77777777" w:rsidR="004339EF" w:rsidRPr="004339EF" w:rsidRDefault="004339EF" w:rsidP="004339EF"/>
    <w:p w14:paraId="2011A733" w14:textId="77777777" w:rsidR="004339EF" w:rsidRPr="004339EF" w:rsidRDefault="004339EF" w:rsidP="004339EF"/>
    <w:p w14:paraId="639DE684" w14:textId="77777777" w:rsidR="00A342CC" w:rsidRPr="00A342CC" w:rsidRDefault="00A342CC" w:rsidP="00A342CC">
      <w:pPr>
        <w:spacing w:before="100" w:beforeAutospacing="1" w:after="100" w:afterAutospacing="1"/>
        <w:outlineLvl w:val="0"/>
        <w:rPr>
          <w:rFonts w:eastAsia="Times New Roman"/>
          <w:b/>
          <w:bCs/>
          <w:color w:val="548DD4" w:themeColor="text2" w:themeTint="99"/>
          <w:kern w:val="36"/>
          <w:sz w:val="48"/>
          <w:szCs w:val="48"/>
          <w:lang w:eastAsia="en-US"/>
        </w:rPr>
      </w:pPr>
      <w:bookmarkStart w:id="0" w:name="TitleOfDoc"/>
      <w:bookmarkEnd w:id="0"/>
      <w:proofErr w:type="spellStart"/>
      <w:r w:rsidRPr="00A342CC">
        <w:rPr>
          <w:rFonts w:eastAsia="Times New Roman"/>
          <w:b/>
          <w:bCs/>
          <w:color w:val="548DD4" w:themeColor="text2" w:themeTint="99"/>
          <w:kern w:val="36"/>
          <w:sz w:val="48"/>
          <w:szCs w:val="48"/>
          <w:lang w:eastAsia="en-US"/>
        </w:rPr>
        <w:t>IP4Apps</w:t>
      </w:r>
      <w:proofErr w:type="spellEnd"/>
      <w:r w:rsidRPr="00A342CC">
        <w:rPr>
          <w:rFonts w:eastAsia="Times New Roman"/>
          <w:b/>
          <w:bCs/>
          <w:color w:val="548DD4" w:themeColor="text2" w:themeTint="99"/>
          <w:kern w:val="36"/>
          <w:sz w:val="48"/>
          <w:szCs w:val="48"/>
          <w:lang w:eastAsia="en-US"/>
        </w:rPr>
        <w:t xml:space="preserve"> Bootcamp</w:t>
      </w:r>
    </w:p>
    <w:p w14:paraId="3BA12F6B" w14:textId="710D3C50" w:rsidR="00A342CC" w:rsidRPr="00A342CC" w:rsidRDefault="00A342CC" w:rsidP="00A342CC">
      <w:pPr>
        <w:spacing w:before="100" w:beforeAutospacing="1" w:after="100" w:afterAutospacing="1"/>
        <w:rPr>
          <w:rFonts w:eastAsia="Times New Roman"/>
          <w:color w:val="548DD4" w:themeColor="text2" w:themeTint="99"/>
          <w:sz w:val="32"/>
          <w:szCs w:val="32"/>
          <w:lang w:eastAsia="en-US"/>
        </w:rPr>
      </w:pPr>
      <w:r w:rsidRPr="00A342CC">
        <w:rPr>
          <w:rFonts w:eastAsia="Times New Roman"/>
          <w:b/>
          <w:bCs/>
          <w:color w:val="548DD4" w:themeColor="text2" w:themeTint="99"/>
          <w:sz w:val="32"/>
          <w:szCs w:val="32"/>
          <w:lang w:eastAsia="en-US"/>
        </w:rPr>
        <w:t xml:space="preserve">Training on Intellectual Property </w:t>
      </w:r>
      <w:r w:rsidR="00B23D20">
        <w:rPr>
          <w:rFonts w:eastAsia="Times New Roman"/>
          <w:b/>
          <w:bCs/>
          <w:color w:val="548DD4" w:themeColor="text2" w:themeTint="99"/>
          <w:sz w:val="32"/>
          <w:szCs w:val="32"/>
          <w:lang w:eastAsia="en-US"/>
        </w:rPr>
        <w:t xml:space="preserve">(IP) </w:t>
      </w:r>
      <w:r w:rsidRPr="00A342CC">
        <w:rPr>
          <w:rFonts w:eastAsia="Times New Roman"/>
          <w:b/>
          <w:bCs/>
          <w:color w:val="548DD4" w:themeColor="text2" w:themeTint="99"/>
          <w:sz w:val="32"/>
          <w:szCs w:val="32"/>
          <w:lang w:eastAsia="en-US"/>
        </w:rPr>
        <w:t>in Mobile Applications</w:t>
      </w:r>
      <w:r w:rsidRPr="00A342CC">
        <w:rPr>
          <w:rFonts w:eastAsia="Times New Roman"/>
          <w:color w:val="548DD4" w:themeColor="text2" w:themeTint="99"/>
          <w:sz w:val="32"/>
          <w:szCs w:val="32"/>
          <w:lang w:eastAsia="en-US"/>
        </w:rPr>
        <w:br/>
      </w:r>
      <w:r w:rsidRPr="00A342CC">
        <w:rPr>
          <w:rFonts w:eastAsia="Times New Roman"/>
          <w:i/>
          <w:iCs/>
          <w:color w:val="548DD4" w:themeColor="text2" w:themeTint="99"/>
          <w:sz w:val="32"/>
          <w:szCs w:val="32"/>
          <w:lang w:eastAsia="en-US"/>
        </w:rPr>
        <w:t>Code smart. Protect smart. Grow faster.</w:t>
      </w:r>
    </w:p>
    <w:p w14:paraId="5550DEFA" w14:textId="77777777" w:rsidR="00810D93" w:rsidRPr="000F05D3" w:rsidRDefault="00810D93" w:rsidP="00810D93">
      <w:pPr>
        <w:rPr>
          <w:b/>
          <w:color w:val="548DD4" w:themeColor="text2" w:themeTint="99"/>
          <w:sz w:val="24"/>
          <w:szCs w:val="24"/>
        </w:rPr>
      </w:pPr>
      <w:r w:rsidRPr="000F05D3">
        <w:rPr>
          <w:b/>
          <w:color w:val="548DD4" w:themeColor="text2" w:themeTint="99"/>
          <w:sz w:val="24"/>
          <w:szCs w:val="24"/>
        </w:rPr>
        <w:t>Yerevan, November 17 to 19, 2025</w:t>
      </w:r>
    </w:p>
    <w:p w14:paraId="45BD2E0F" w14:textId="77777777" w:rsidR="00810D93" w:rsidRDefault="00810D93" w:rsidP="00A342CC"/>
    <w:p w14:paraId="7D792EF5" w14:textId="1A86F04B" w:rsidR="00A342CC" w:rsidRPr="00C248E5" w:rsidRDefault="00A342CC" w:rsidP="00A342CC">
      <w:r w:rsidRPr="00C248E5">
        <w:t xml:space="preserve">organized by </w:t>
      </w:r>
    </w:p>
    <w:p w14:paraId="2D0B681D" w14:textId="77777777" w:rsidR="00A342CC" w:rsidRPr="00C248E5" w:rsidRDefault="00A342CC" w:rsidP="00A342CC">
      <w:pPr>
        <w:rPr>
          <w:bCs/>
          <w:sz w:val="24"/>
          <w:szCs w:val="24"/>
        </w:rPr>
      </w:pPr>
      <w:r w:rsidRPr="00C248E5">
        <w:t>the World Intellectual Property Organization (WIPO)</w:t>
      </w:r>
    </w:p>
    <w:p w14:paraId="29A5E4CC" w14:textId="77777777" w:rsidR="00A342CC" w:rsidRPr="00C248E5" w:rsidRDefault="00A342CC" w:rsidP="00A342CC"/>
    <w:p w14:paraId="5C472BCB" w14:textId="77777777" w:rsidR="00A342CC" w:rsidRPr="00C248E5" w:rsidRDefault="00A342CC" w:rsidP="00A342CC">
      <w:r w:rsidRPr="00C248E5">
        <w:t xml:space="preserve">in cooperation with </w:t>
      </w:r>
    </w:p>
    <w:p w14:paraId="3167E1BD" w14:textId="77777777" w:rsidR="00A342CC" w:rsidRPr="00C248E5" w:rsidRDefault="00A342CC" w:rsidP="00A342CC"/>
    <w:p w14:paraId="794BE513" w14:textId="77777777" w:rsidR="00A342CC" w:rsidRPr="00C248E5" w:rsidRDefault="00A342CC" w:rsidP="00A342CC">
      <w:r w:rsidRPr="00C248E5">
        <w:t>the Intellectual Property Office of Armenia (</w:t>
      </w:r>
      <w:proofErr w:type="spellStart"/>
      <w:r w:rsidRPr="00C248E5">
        <w:t>AIPO</w:t>
      </w:r>
      <w:proofErr w:type="spellEnd"/>
      <w:r w:rsidRPr="00C248E5">
        <w:t xml:space="preserve">), </w:t>
      </w:r>
    </w:p>
    <w:p w14:paraId="6A17FAE6" w14:textId="03A2C281" w:rsidR="00A342CC" w:rsidRPr="00C248E5" w:rsidRDefault="00A342CC" w:rsidP="00A342CC">
      <w:pPr>
        <w:rPr>
          <w:color w:val="000000"/>
          <w:szCs w:val="22"/>
          <w:bdr w:val="none" w:sz="0" w:space="0" w:color="auto" w:frame="1"/>
        </w:rPr>
      </w:pPr>
      <w:r w:rsidRPr="00C248E5">
        <w:rPr>
          <w:color w:val="000000"/>
          <w:szCs w:val="22"/>
          <w:bdr w:val="none" w:sz="0" w:space="0" w:color="auto" w:frame="1"/>
        </w:rPr>
        <w:t>Ministry of Economy of the Republic of Armenia</w:t>
      </w:r>
    </w:p>
    <w:p w14:paraId="09781731" w14:textId="160C735B" w:rsidR="00A342CC" w:rsidRPr="00C248E5" w:rsidRDefault="00A342CC" w:rsidP="00A342CC">
      <w:pPr>
        <w:rPr>
          <w:color w:val="000000"/>
          <w:szCs w:val="22"/>
          <w:bdr w:val="none" w:sz="0" w:space="0" w:color="auto" w:frame="1"/>
        </w:rPr>
      </w:pPr>
      <w:r w:rsidRPr="00C248E5">
        <w:rPr>
          <w:color w:val="000000"/>
          <w:szCs w:val="22"/>
          <w:bdr w:val="none" w:sz="0" w:space="0" w:color="auto" w:frame="1"/>
        </w:rPr>
        <w:t>and</w:t>
      </w:r>
    </w:p>
    <w:p w14:paraId="2D99B435" w14:textId="76B22F24" w:rsidR="00A342CC" w:rsidRPr="00810D93" w:rsidRDefault="00A342CC" w:rsidP="00A342CC">
      <w:pPr>
        <w:rPr>
          <w:color w:val="000000"/>
          <w:szCs w:val="22"/>
          <w:bdr w:val="none" w:sz="0" w:space="0" w:color="auto" w:frame="1"/>
        </w:rPr>
      </w:pPr>
      <w:r w:rsidRPr="00C248E5">
        <w:rPr>
          <w:color w:val="000000"/>
          <w:szCs w:val="22"/>
          <w:bdr w:val="none" w:sz="0" w:space="0" w:color="auto" w:frame="1"/>
        </w:rPr>
        <w:t>the Armenian State University of Economics (</w:t>
      </w:r>
      <w:proofErr w:type="spellStart"/>
      <w:r w:rsidRPr="00C248E5">
        <w:rPr>
          <w:color w:val="000000"/>
          <w:szCs w:val="22"/>
          <w:bdr w:val="none" w:sz="0" w:space="0" w:color="auto" w:frame="1"/>
        </w:rPr>
        <w:t>ASUE</w:t>
      </w:r>
      <w:proofErr w:type="spellEnd"/>
      <w:r w:rsidRPr="00C248E5">
        <w:rPr>
          <w:color w:val="000000"/>
          <w:szCs w:val="22"/>
          <w:bdr w:val="none" w:sz="0" w:space="0" w:color="auto" w:frame="1"/>
        </w:rPr>
        <w:t>)</w:t>
      </w:r>
    </w:p>
    <w:p w14:paraId="31A4F111" w14:textId="69BF5D2F" w:rsidR="00A342CC" w:rsidRPr="00A342CC" w:rsidRDefault="00A342CC" w:rsidP="00810D93">
      <w:pPr>
        <w:spacing w:before="100" w:beforeAutospacing="1" w:after="100" w:afterAutospacing="1"/>
        <w:ind w:left="567"/>
        <w:rPr>
          <w:rFonts w:eastAsia="Times New Roman"/>
          <w:i/>
          <w:iCs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i/>
          <w:iCs/>
          <w:sz w:val="24"/>
          <w:szCs w:val="24"/>
          <w:lang w:eastAsia="en-US"/>
        </w:rPr>
        <w:t>Who it’s for:</w:t>
      </w:r>
      <w:r w:rsidRPr="00A342CC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="00C248E5" w:rsidRPr="00810D93">
        <w:rPr>
          <w:rFonts w:eastAsia="Times New Roman"/>
          <w:i/>
          <w:iCs/>
          <w:sz w:val="24"/>
          <w:szCs w:val="24"/>
          <w:lang w:eastAsia="en-US"/>
        </w:rPr>
        <w:t>Students, y</w:t>
      </w:r>
      <w:r w:rsidRPr="00A342CC">
        <w:rPr>
          <w:rFonts w:eastAsia="Times New Roman"/>
          <w:i/>
          <w:iCs/>
          <w:sz w:val="24"/>
          <w:szCs w:val="24"/>
          <w:lang w:eastAsia="en-US"/>
        </w:rPr>
        <w:t>oung developers, early-stage founders</w:t>
      </w:r>
      <w:r w:rsidR="00C248E5" w:rsidRPr="00810D93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Pr="00A342CC">
        <w:rPr>
          <w:rFonts w:eastAsia="Times New Roman"/>
          <w:i/>
          <w:iCs/>
          <w:sz w:val="24"/>
          <w:szCs w:val="24"/>
          <w:lang w:eastAsia="en-US"/>
        </w:rPr>
        <w:t>and product builders working on mobile apps.</w:t>
      </w:r>
    </w:p>
    <w:p w14:paraId="1FC0E0CF" w14:textId="77777777" w:rsidR="00A342CC" w:rsidRPr="00A342CC" w:rsidRDefault="00A342CC" w:rsidP="00810D93">
      <w:pPr>
        <w:spacing w:before="100" w:beforeAutospacing="1" w:after="100" w:afterAutospacing="1"/>
        <w:ind w:left="567"/>
        <w:rPr>
          <w:rFonts w:eastAsia="Times New Roman"/>
          <w:i/>
          <w:iCs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i/>
          <w:iCs/>
          <w:sz w:val="24"/>
          <w:szCs w:val="24"/>
          <w:lang w:eastAsia="en-US"/>
        </w:rPr>
        <w:t>Why join:</w:t>
      </w:r>
      <w:r w:rsidRPr="00A342CC">
        <w:rPr>
          <w:rFonts w:eastAsia="Times New Roman"/>
          <w:i/>
          <w:iCs/>
          <w:sz w:val="24"/>
          <w:szCs w:val="24"/>
          <w:lang w:eastAsia="en-US"/>
        </w:rPr>
        <w:t xml:space="preserve"> Turn IP from a headache into your competitive edge. Learn how to protect your code, brand, design, and content—then apply it immediately in a real build.</w:t>
      </w:r>
    </w:p>
    <w:p w14:paraId="457D318D" w14:textId="77777777" w:rsidR="00A342CC" w:rsidRPr="00A342CC" w:rsidRDefault="004A41CC" w:rsidP="00A342CC">
      <w:p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pict w14:anchorId="2F5F1C3E">
          <v:rect id="_x0000_i1025" style="width:0;height:1.5pt" o:hralign="center" o:hrstd="t" o:hr="t" fillcolor="#a0a0a0" stroked="f"/>
        </w:pict>
      </w:r>
    </w:p>
    <w:p w14:paraId="6EE2CB95" w14:textId="77777777" w:rsidR="00A342CC" w:rsidRPr="00A342CC" w:rsidRDefault="00A342CC" w:rsidP="00A342CC">
      <w:pPr>
        <w:spacing w:before="100" w:beforeAutospacing="1" w:after="100" w:afterAutospacing="1"/>
        <w:outlineLvl w:val="1"/>
        <w:rPr>
          <w:rFonts w:eastAsia="Times New Roman"/>
          <w:b/>
          <w:bCs/>
          <w:color w:val="548DD4" w:themeColor="text2" w:themeTint="99"/>
          <w:sz w:val="36"/>
          <w:szCs w:val="36"/>
          <w:lang w:eastAsia="en-US"/>
        </w:rPr>
      </w:pPr>
      <w:r w:rsidRPr="00A342CC">
        <w:rPr>
          <w:rFonts w:eastAsia="Times New Roman"/>
          <w:b/>
          <w:bCs/>
          <w:color w:val="548DD4" w:themeColor="text2" w:themeTint="99"/>
          <w:sz w:val="36"/>
          <w:szCs w:val="36"/>
          <w:lang w:eastAsia="en-US"/>
        </w:rPr>
        <w:t>What you’ll get</w:t>
      </w:r>
    </w:p>
    <w:p w14:paraId="0DA8F969" w14:textId="77777777" w:rsidR="00A342CC" w:rsidRPr="00A342CC" w:rsidRDefault="00A342CC" w:rsidP="00A342C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sz w:val="24"/>
          <w:szCs w:val="24"/>
          <w:lang w:eastAsia="en-US"/>
        </w:rPr>
        <w:t>Hands-on training</w:t>
      </w:r>
      <w:r w:rsidRPr="00A342CC">
        <w:rPr>
          <w:rFonts w:eastAsia="Times New Roman"/>
          <w:sz w:val="24"/>
          <w:szCs w:val="24"/>
          <w:lang w:eastAsia="en-US"/>
        </w:rPr>
        <w:t xml:space="preserve"> on patents, trademarks, industrial designs, copyright, open-source &amp; third-party licenses, app store policies, data &amp; content use.</w:t>
      </w:r>
    </w:p>
    <w:p w14:paraId="2674E260" w14:textId="77777777" w:rsidR="00A342CC" w:rsidRPr="00A342CC" w:rsidRDefault="00A342CC" w:rsidP="00A342C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sz w:val="24"/>
          <w:szCs w:val="24"/>
          <w:lang w:eastAsia="en-US"/>
        </w:rPr>
        <w:t>Practical toolkits</w:t>
      </w:r>
      <w:r w:rsidRPr="00A342CC">
        <w:rPr>
          <w:rFonts w:eastAsia="Times New Roman"/>
          <w:sz w:val="24"/>
          <w:szCs w:val="24"/>
          <w:lang w:eastAsia="en-US"/>
        </w:rPr>
        <w:t xml:space="preserve"> for naming &amp; branding, feature/design protection, code &amp; asset licensing, and collaboration agreements.</w:t>
      </w:r>
    </w:p>
    <w:p w14:paraId="6D1D3D50" w14:textId="77777777" w:rsidR="00A342CC" w:rsidRPr="00A342CC" w:rsidRDefault="00A342CC" w:rsidP="00A342C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sz w:val="24"/>
          <w:szCs w:val="24"/>
          <w:lang w:eastAsia="en-US"/>
        </w:rPr>
        <w:t>Expert mentoring</w:t>
      </w:r>
      <w:r w:rsidRPr="00A342CC">
        <w:rPr>
          <w:rFonts w:eastAsia="Times New Roman"/>
          <w:sz w:val="24"/>
          <w:szCs w:val="24"/>
          <w:lang w:eastAsia="en-US"/>
        </w:rPr>
        <w:t xml:space="preserve"> from IP and mobile industry practitioners.</w:t>
      </w:r>
    </w:p>
    <w:p w14:paraId="15C607FF" w14:textId="77777777" w:rsidR="00A342CC" w:rsidRPr="00A342CC" w:rsidRDefault="00A342CC" w:rsidP="00A342C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sz w:val="24"/>
          <w:szCs w:val="24"/>
          <w:lang w:eastAsia="en-US"/>
        </w:rPr>
        <w:t>Certificate of Completion</w:t>
      </w:r>
      <w:r w:rsidRPr="00A342CC">
        <w:rPr>
          <w:rFonts w:eastAsia="Times New Roman"/>
          <w:sz w:val="24"/>
          <w:szCs w:val="24"/>
          <w:lang w:eastAsia="en-US"/>
        </w:rPr>
        <w:t xml:space="preserve"> for your portfolio/CV.</w:t>
      </w:r>
    </w:p>
    <w:p w14:paraId="692D84B2" w14:textId="77777777" w:rsidR="00A342CC" w:rsidRPr="00A342CC" w:rsidRDefault="004A41CC" w:rsidP="00A342CC">
      <w:p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lastRenderedPageBreak/>
        <w:pict w14:anchorId="6ECB4B1D">
          <v:rect id="_x0000_i1026" style="width:0;height:1.5pt" o:hralign="center" o:hrstd="t" o:hr="t" fillcolor="#a0a0a0" stroked="f"/>
        </w:pict>
      </w:r>
    </w:p>
    <w:p w14:paraId="1248904F" w14:textId="77777777" w:rsidR="00A342CC" w:rsidRPr="00A342CC" w:rsidRDefault="00A342CC" w:rsidP="00A342CC">
      <w:pPr>
        <w:spacing w:before="100" w:beforeAutospacing="1" w:after="100" w:afterAutospacing="1"/>
        <w:outlineLvl w:val="1"/>
        <w:rPr>
          <w:rFonts w:eastAsia="Times New Roman"/>
          <w:b/>
          <w:bCs/>
          <w:color w:val="548DD4" w:themeColor="text2" w:themeTint="99"/>
          <w:sz w:val="36"/>
          <w:szCs w:val="36"/>
          <w:lang w:eastAsia="en-US"/>
        </w:rPr>
      </w:pPr>
      <w:r w:rsidRPr="00A342CC">
        <w:rPr>
          <w:rFonts w:eastAsia="Times New Roman"/>
          <w:b/>
          <w:bCs/>
          <w:color w:val="548DD4" w:themeColor="text2" w:themeTint="99"/>
          <w:sz w:val="36"/>
          <w:szCs w:val="36"/>
          <w:lang w:eastAsia="en-US"/>
        </w:rPr>
        <w:t>After the Bootcamp: Build &amp; Compete</w:t>
      </w:r>
    </w:p>
    <w:p w14:paraId="04D4F2E8" w14:textId="294D64CE" w:rsidR="00A342CC" w:rsidRPr="00A342CC" w:rsidRDefault="00A342CC" w:rsidP="00810D93">
      <w:pPr>
        <w:spacing w:before="100" w:beforeAutospacing="1" w:after="100" w:afterAutospacing="1"/>
        <w:ind w:firstLine="567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sz w:val="24"/>
          <w:szCs w:val="24"/>
          <w:lang w:eastAsia="en-US"/>
        </w:rPr>
        <w:t xml:space="preserve">Graduates are invited to join the </w:t>
      </w:r>
      <w:proofErr w:type="spellStart"/>
      <w:r w:rsidRPr="00A342CC">
        <w:rPr>
          <w:rFonts w:eastAsia="Times New Roman"/>
          <w:b/>
          <w:bCs/>
          <w:i/>
          <w:iCs/>
          <w:color w:val="548DD4" w:themeColor="text2" w:themeTint="99"/>
          <w:sz w:val="24"/>
          <w:szCs w:val="24"/>
          <w:lang w:eastAsia="en-US"/>
        </w:rPr>
        <w:t>IPp</w:t>
      </w:r>
      <w:r w:rsidRPr="00810D93">
        <w:rPr>
          <w:rFonts w:eastAsia="Times New Roman"/>
          <w:b/>
          <w:bCs/>
          <w:i/>
          <w:iCs/>
          <w:color w:val="548DD4" w:themeColor="text2" w:themeTint="99"/>
          <w:sz w:val="24"/>
          <w:szCs w:val="24"/>
          <w:lang w:eastAsia="en-US"/>
        </w:rPr>
        <w:t>lication</w:t>
      </w:r>
      <w:proofErr w:type="spellEnd"/>
      <w:r w:rsidRPr="00A342CC">
        <w:rPr>
          <w:rFonts w:eastAsia="Times New Roman"/>
          <w:b/>
          <w:bCs/>
          <w:i/>
          <w:iCs/>
          <w:color w:val="548DD4" w:themeColor="text2" w:themeTint="99"/>
          <w:sz w:val="24"/>
          <w:szCs w:val="24"/>
          <w:lang w:eastAsia="en-US"/>
        </w:rPr>
        <w:t xml:space="preserve"> Project</w:t>
      </w:r>
      <w:r w:rsidRPr="00A342CC">
        <w:rPr>
          <w:rFonts w:eastAsia="Times New Roman"/>
          <w:sz w:val="24"/>
          <w:szCs w:val="24"/>
          <w:lang w:eastAsia="en-US"/>
        </w:rPr>
        <w:t xml:space="preserve">—a fast-track challenge to design and develop a </w:t>
      </w:r>
      <w:r w:rsidRPr="00A342CC">
        <w:rPr>
          <w:rFonts w:eastAsia="Times New Roman"/>
          <w:b/>
          <w:bCs/>
          <w:sz w:val="24"/>
          <w:szCs w:val="24"/>
          <w:lang w:eastAsia="en-US"/>
        </w:rPr>
        <w:t>mobile app that teaches the fundamentals of IP</w:t>
      </w:r>
      <w:r w:rsidRPr="00A342CC">
        <w:rPr>
          <w:rFonts w:eastAsia="Times New Roman"/>
          <w:sz w:val="24"/>
          <w:szCs w:val="24"/>
          <w:lang w:eastAsia="en-US"/>
        </w:rPr>
        <w:t xml:space="preserve"> to creators and startups.</w:t>
      </w:r>
      <w:r w:rsidRPr="00A342CC">
        <w:rPr>
          <w:rFonts w:eastAsia="Times New Roman"/>
          <w:sz w:val="24"/>
          <w:szCs w:val="24"/>
          <w:lang w:eastAsia="en-US"/>
        </w:rPr>
        <w:br/>
      </w:r>
      <w:r w:rsidR="00810D93">
        <w:rPr>
          <w:rFonts w:eastAsia="Times New Roman"/>
          <w:sz w:val="24"/>
          <w:szCs w:val="24"/>
          <w:lang w:eastAsia="en-US"/>
        </w:rPr>
        <w:tab/>
      </w:r>
      <w:r w:rsidRPr="00A342CC">
        <w:rPr>
          <w:rFonts w:eastAsia="Times New Roman"/>
          <w:sz w:val="24"/>
          <w:szCs w:val="24"/>
          <w:lang w:eastAsia="en-US"/>
        </w:rPr>
        <w:t>Work individually or as a team, receive mentor check-ins, and submit your prototype/pilot by the deadline.</w:t>
      </w:r>
    </w:p>
    <w:p w14:paraId="78775757" w14:textId="77777777" w:rsidR="00A342CC" w:rsidRPr="00A342CC" w:rsidRDefault="00A342CC" w:rsidP="00810D93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color w:val="548DD4" w:themeColor="text2" w:themeTint="99"/>
          <w:sz w:val="27"/>
          <w:szCs w:val="27"/>
          <w:u w:val="single"/>
          <w:lang w:eastAsia="en-US"/>
        </w:rPr>
      </w:pPr>
      <w:r w:rsidRPr="00A342CC">
        <w:rPr>
          <w:rFonts w:eastAsia="Times New Roman"/>
          <w:b/>
          <w:bCs/>
          <w:color w:val="548DD4" w:themeColor="text2" w:themeTint="99"/>
          <w:sz w:val="27"/>
          <w:szCs w:val="27"/>
          <w:u w:val="single"/>
          <w:lang w:eastAsia="en-US"/>
        </w:rPr>
        <w:t>Awards</w:t>
      </w:r>
    </w:p>
    <w:p w14:paraId="155E9321" w14:textId="5C78CB32" w:rsidR="00A342CC" w:rsidRPr="00A342CC" w:rsidRDefault="00446087" w:rsidP="00A342CC">
      <w:p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 xml:space="preserve">Authors of </w:t>
      </w:r>
      <w:r w:rsidR="00A342CC" w:rsidRPr="00A342CC"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 xml:space="preserve">Top 3 </w:t>
      </w:r>
      <w:r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 xml:space="preserve">mobile </w:t>
      </w:r>
      <w:r w:rsidR="00A342CC" w:rsidRPr="00A342CC"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>applications</w:t>
      </w:r>
      <w:r w:rsidR="00A342CC" w:rsidRPr="00A342CC">
        <w:rPr>
          <w:rFonts w:eastAsia="Times New Roman"/>
          <w:color w:val="548DD4" w:themeColor="text2" w:themeTint="99"/>
          <w:sz w:val="24"/>
          <w:szCs w:val="24"/>
          <w:lang w:eastAsia="en-US"/>
        </w:rPr>
        <w:t xml:space="preserve"> </w:t>
      </w:r>
      <w:r w:rsidR="00A342CC" w:rsidRPr="00A342CC">
        <w:rPr>
          <w:rFonts w:eastAsia="Times New Roman"/>
          <w:sz w:val="24"/>
          <w:szCs w:val="24"/>
          <w:lang w:eastAsia="en-US"/>
        </w:rPr>
        <w:t>will be rewarded with a</w:t>
      </w:r>
      <w:r w:rsidR="00A342CC" w:rsidRPr="00A342CC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="00A342CC" w:rsidRPr="00A342CC"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>visit to the</w:t>
      </w:r>
      <w:r w:rsidR="00A342CC" w:rsidRPr="000F05D3"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 xml:space="preserve"> Award ceremony at the</w:t>
      </w:r>
      <w:r w:rsidR="00A342CC" w:rsidRPr="00A342CC"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 xml:space="preserve"> Headquarters of WIPO in Geneva</w:t>
      </w:r>
      <w:r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>, Sw</w:t>
      </w:r>
      <w:r w:rsidR="002C5C67"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>i</w:t>
      </w:r>
      <w:bookmarkStart w:id="1" w:name="_GoBack"/>
      <w:bookmarkEnd w:id="1"/>
      <w:r>
        <w:rPr>
          <w:rFonts w:eastAsia="Times New Roman"/>
          <w:b/>
          <w:bCs/>
          <w:color w:val="548DD4" w:themeColor="text2" w:themeTint="99"/>
          <w:sz w:val="24"/>
          <w:szCs w:val="24"/>
          <w:lang w:eastAsia="en-US"/>
        </w:rPr>
        <w:t>tzerland</w:t>
      </w:r>
      <w:r w:rsidR="00A342CC" w:rsidRPr="00A342CC">
        <w:rPr>
          <w:rFonts w:eastAsia="Times New Roman"/>
          <w:sz w:val="24"/>
          <w:szCs w:val="24"/>
          <w:lang w:eastAsia="en-US"/>
        </w:rPr>
        <w:t xml:space="preserve"> to meet experts, showcase your app, and explore innovation resources. </w:t>
      </w:r>
    </w:p>
    <w:p w14:paraId="683F0977" w14:textId="77777777" w:rsidR="00A342CC" w:rsidRPr="00A342CC" w:rsidRDefault="004A41CC" w:rsidP="00A342CC">
      <w:p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pict w14:anchorId="080D9A83">
          <v:rect id="_x0000_i1027" style="width:0;height:1.5pt" o:hralign="center" o:hrstd="t" o:hr="t" fillcolor="#a0a0a0" stroked="f"/>
        </w:pict>
      </w:r>
    </w:p>
    <w:p w14:paraId="26CF87E1" w14:textId="77777777" w:rsidR="00A342CC" w:rsidRPr="00A342CC" w:rsidRDefault="00A342CC" w:rsidP="00A342CC">
      <w:pPr>
        <w:spacing w:before="100" w:beforeAutospacing="1" w:after="100" w:afterAutospacing="1"/>
        <w:outlineLvl w:val="1"/>
        <w:rPr>
          <w:rFonts w:eastAsia="Times New Roman"/>
          <w:b/>
          <w:bCs/>
          <w:color w:val="548DD4" w:themeColor="text2" w:themeTint="99"/>
          <w:sz w:val="36"/>
          <w:szCs w:val="36"/>
          <w:lang w:eastAsia="en-US"/>
        </w:rPr>
      </w:pPr>
      <w:r w:rsidRPr="00A342CC">
        <w:rPr>
          <w:rFonts w:eastAsia="Times New Roman"/>
          <w:b/>
          <w:bCs/>
          <w:color w:val="548DD4" w:themeColor="text2" w:themeTint="99"/>
          <w:sz w:val="36"/>
          <w:szCs w:val="36"/>
          <w:lang w:eastAsia="en-US"/>
        </w:rPr>
        <w:t>Key Details</w:t>
      </w:r>
    </w:p>
    <w:p w14:paraId="029C8248" w14:textId="0A113CAD" w:rsidR="00A342CC" w:rsidRPr="00A342CC" w:rsidRDefault="00A342CC" w:rsidP="00A342C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sz w:val="24"/>
          <w:szCs w:val="24"/>
          <w:lang w:eastAsia="en-US"/>
        </w:rPr>
        <w:t>Dates:</w:t>
      </w:r>
      <w:r w:rsidRPr="00A342CC">
        <w:rPr>
          <w:rFonts w:eastAsia="Times New Roman"/>
          <w:sz w:val="24"/>
          <w:szCs w:val="24"/>
          <w:lang w:eastAsia="en-US"/>
        </w:rPr>
        <w:t xml:space="preserve"> </w:t>
      </w:r>
      <w:r w:rsidR="00C248E5">
        <w:rPr>
          <w:rFonts w:eastAsia="Times New Roman"/>
          <w:sz w:val="24"/>
          <w:szCs w:val="24"/>
          <w:lang w:eastAsia="en-US"/>
        </w:rPr>
        <w:t>November 17 to 19, 2025</w:t>
      </w:r>
    </w:p>
    <w:p w14:paraId="493EB8D5" w14:textId="069A8A7E" w:rsidR="00A342CC" w:rsidRPr="00A342CC" w:rsidRDefault="00A342CC" w:rsidP="00A342C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sz w:val="24"/>
          <w:szCs w:val="24"/>
          <w:lang w:eastAsia="en-US"/>
        </w:rPr>
        <w:t>Format:</w:t>
      </w:r>
      <w:r w:rsidRPr="00A342CC">
        <w:rPr>
          <w:rFonts w:eastAsia="Times New Roman"/>
          <w:sz w:val="24"/>
          <w:szCs w:val="24"/>
          <w:lang w:eastAsia="en-US"/>
        </w:rPr>
        <w:t xml:space="preserve"> </w:t>
      </w:r>
      <w:r w:rsidR="00C248E5">
        <w:rPr>
          <w:rFonts w:eastAsia="Times New Roman"/>
          <w:sz w:val="24"/>
          <w:szCs w:val="24"/>
          <w:lang w:eastAsia="en-US"/>
        </w:rPr>
        <w:t xml:space="preserve"> </w:t>
      </w:r>
      <w:r w:rsidRPr="00A342CC">
        <w:rPr>
          <w:rFonts w:eastAsia="Times New Roman"/>
          <w:sz w:val="24"/>
          <w:szCs w:val="24"/>
          <w:lang w:eastAsia="en-US"/>
        </w:rPr>
        <w:t>In-person</w:t>
      </w:r>
      <w:r w:rsidR="00C248E5">
        <w:rPr>
          <w:rFonts w:eastAsia="Times New Roman"/>
          <w:sz w:val="24"/>
          <w:szCs w:val="24"/>
          <w:lang w:eastAsia="en-US"/>
        </w:rPr>
        <w:t>, as per attached Program</w:t>
      </w:r>
    </w:p>
    <w:p w14:paraId="06459176" w14:textId="26CADDDE" w:rsidR="00A342CC" w:rsidRPr="00C248E5" w:rsidRDefault="00A342CC" w:rsidP="00C248E5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  <w:lang w:eastAsia="en-US"/>
        </w:rPr>
      </w:pPr>
      <w:r w:rsidRPr="00C248E5">
        <w:rPr>
          <w:rFonts w:eastAsia="Times New Roman"/>
          <w:b/>
          <w:bCs/>
          <w:sz w:val="24"/>
          <w:szCs w:val="24"/>
          <w:lang w:eastAsia="en-US"/>
        </w:rPr>
        <w:t>Location:</w:t>
      </w:r>
      <w:r w:rsidRPr="00C248E5">
        <w:rPr>
          <w:rFonts w:eastAsia="Times New Roman"/>
          <w:sz w:val="24"/>
          <w:szCs w:val="24"/>
          <w:lang w:eastAsia="en-US"/>
        </w:rPr>
        <w:t xml:space="preserve"> </w:t>
      </w:r>
      <w:r w:rsidR="00C248E5" w:rsidRPr="00C248E5">
        <w:rPr>
          <w:rFonts w:eastAsia="Times New Roman"/>
          <w:sz w:val="24"/>
          <w:szCs w:val="24"/>
          <w:lang w:eastAsia="en-US"/>
        </w:rPr>
        <w:t>premises of the Armenian State University of Economics, Yerevan, Nalbandyan 128</w:t>
      </w:r>
    </w:p>
    <w:p w14:paraId="35EA0A53" w14:textId="6BAB4C1C" w:rsidR="00A342CC" w:rsidRPr="00A342CC" w:rsidRDefault="00A342CC" w:rsidP="00A342C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sz w:val="24"/>
          <w:szCs w:val="24"/>
          <w:lang w:eastAsia="en-US"/>
        </w:rPr>
        <w:t>Language:</w:t>
      </w:r>
      <w:r w:rsidRPr="00A342CC">
        <w:rPr>
          <w:rFonts w:eastAsia="Times New Roman"/>
          <w:sz w:val="24"/>
          <w:szCs w:val="24"/>
          <w:lang w:eastAsia="en-US"/>
        </w:rPr>
        <w:t xml:space="preserve"> </w:t>
      </w:r>
      <w:r w:rsidR="00C248E5">
        <w:rPr>
          <w:rFonts w:eastAsia="Times New Roman"/>
          <w:sz w:val="24"/>
          <w:szCs w:val="24"/>
          <w:lang w:eastAsia="en-US"/>
        </w:rPr>
        <w:t>English</w:t>
      </w:r>
    </w:p>
    <w:p w14:paraId="6E9ADD4E" w14:textId="5E1E44D0" w:rsidR="00A342CC" w:rsidRPr="00A342CC" w:rsidRDefault="00A342CC" w:rsidP="00A342C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sz w:val="24"/>
          <w:szCs w:val="24"/>
          <w:lang w:eastAsia="en-US"/>
        </w:rPr>
        <w:t>Cost:</w:t>
      </w:r>
      <w:r w:rsidRPr="00A342CC">
        <w:rPr>
          <w:rFonts w:eastAsia="Times New Roman"/>
          <w:sz w:val="24"/>
          <w:szCs w:val="24"/>
          <w:lang w:eastAsia="en-US"/>
        </w:rPr>
        <w:t xml:space="preserve"> </w:t>
      </w:r>
      <w:r w:rsidR="00C248E5">
        <w:rPr>
          <w:rFonts w:eastAsia="Times New Roman"/>
          <w:sz w:val="24"/>
          <w:szCs w:val="24"/>
          <w:lang w:eastAsia="en-US"/>
        </w:rPr>
        <w:t>Free</w:t>
      </w:r>
    </w:p>
    <w:p w14:paraId="284B4AE3" w14:textId="77777777" w:rsidR="00A342CC" w:rsidRPr="00A342CC" w:rsidRDefault="004A41CC" w:rsidP="00A342CC">
      <w:p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pict w14:anchorId="08B7873A">
          <v:rect id="_x0000_i1028" style="width:0;height:1.5pt" o:hralign="center" o:hrstd="t" o:hr="t" fillcolor="#a0a0a0" stroked="f"/>
        </w:pict>
      </w:r>
    </w:p>
    <w:p w14:paraId="6B849F8F" w14:textId="77777777" w:rsidR="00A342CC" w:rsidRPr="00A342CC" w:rsidRDefault="00A342CC" w:rsidP="00A342CC">
      <w:pPr>
        <w:spacing w:before="100" w:beforeAutospacing="1" w:after="100" w:afterAutospacing="1"/>
        <w:outlineLvl w:val="1"/>
        <w:rPr>
          <w:rFonts w:eastAsia="Times New Roman"/>
          <w:b/>
          <w:bCs/>
          <w:color w:val="548DD4" w:themeColor="text2" w:themeTint="99"/>
          <w:sz w:val="36"/>
          <w:szCs w:val="36"/>
          <w:lang w:eastAsia="en-US"/>
        </w:rPr>
      </w:pPr>
      <w:r w:rsidRPr="00A342CC">
        <w:rPr>
          <w:rFonts w:eastAsia="Times New Roman"/>
          <w:b/>
          <w:bCs/>
          <w:color w:val="548DD4" w:themeColor="text2" w:themeTint="99"/>
          <w:sz w:val="36"/>
          <w:szCs w:val="36"/>
          <w:lang w:eastAsia="en-US"/>
        </w:rPr>
        <w:t>How to Apply</w:t>
      </w:r>
    </w:p>
    <w:p w14:paraId="59EA1A86" w14:textId="09BFDDA2" w:rsidR="00A342CC" w:rsidRPr="00A342CC" w:rsidRDefault="00A342CC" w:rsidP="000F05D3">
      <w:pPr>
        <w:spacing w:before="100" w:beforeAutospacing="1" w:after="100" w:afterAutospacing="1"/>
        <w:rPr>
          <w:rFonts w:eastAsia="Times New Roman"/>
          <w:sz w:val="24"/>
          <w:szCs w:val="24"/>
          <w:lang w:eastAsia="en-US"/>
        </w:rPr>
      </w:pPr>
      <w:r w:rsidRPr="00A342CC">
        <w:rPr>
          <w:rFonts w:eastAsia="Times New Roman"/>
          <w:b/>
          <w:bCs/>
          <w:sz w:val="24"/>
          <w:szCs w:val="24"/>
          <w:lang w:eastAsia="en-US"/>
        </w:rPr>
        <w:t>Register</w:t>
      </w:r>
      <w:r w:rsidRPr="00A342CC">
        <w:rPr>
          <w:rFonts w:eastAsia="Times New Roman"/>
          <w:sz w:val="24"/>
          <w:szCs w:val="24"/>
          <w:lang w:eastAsia="en-US"/>
        </w:rPr>
        <w:t xml:space="preserve"> by </w:t>
      </w:r>
      <w:r w:rsidR="000F05D3">
        <w:rPr>
          <w:rFonts w:eastAsia="Times New Roman"/>
          <w:sz w:val="24"/>
          <w:szCs w:val="24"/>
          <w:lang w:eastAsia="en-US"/>
        </w:rPr>
        <w:t xml:space="preserve">November 12, 2025: </w:t>
      </w:r>
      <w:r w:rsidR="000F05D3" w:rsidRPr="00446087">
        <w:rPr>
          <w:rFonts w:eastAsia="Times New Roman"/>
          <w:color w:val="FF0000"/>
          <w:sz w:val="24"/>
          <w:szCs w:val="24"/>
          <w:lang w:eastAsia="en-US"/>
        </w:rPr>
        <w:t>______________</w:t>
      </w:r>
    </w:p>
    <w:p w14:paraId="543B5F4E" w14:textId="77777777" w:rsidR="00A342CC" w:rsidRPr="00A342CC" w:rsidRDefault="004A41CC" w:rsidP="00A342CC">
      <w:p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pict w14:anchorId="03CB71CC">
          <v:rect id="_x0000_i1029" style="width:0;height:1.5pt" o:hralign="center" o:hrstd="t" o:hr="t" fillcolor="#a0a0a0" stroked="f"/>
        </w:pict>
      </w:r>
    </w:p>
    <w:p w14:paraId="5B86B971" w14:textId="5F4CC35C" w:rsidR="00A342CC" w:rsidRPr="00A342CC" w:rsidRDefault="00A342CC" w:rsidP="00A342CC">
      <w:pPr>
        <w:spacing w:before="100" w:beforeAutospacing="1" w:after="100" w:afterAutospacing="1"/>
        <w:rPr>
          <w:rFonts w:eastAsia="Times New Roman"/>
          <w:sz w:val="28"/>
          <w:szCs w:val="28"/>
          <w:lang w:eastAsia="en-US"/>
        </w:rPr>
      </w:pPr>
      <w:r w:rsidRPr="00A342CC">
        <w:rPr>
          <w:rFonts w:eastAsia="Times New Roman"/>
          <w:i/>
          <w:iCs/>
          <w:sz w:val="28"/>
          <w:szCs w:val="28"/>
          <w:lang w:eastAsia="en-US"/>
        </w:rPr>
        <w:t>Spots are limited</w:t>
      </w:r>
      <w:r w:rsidR="000F05D3" w:rsidRPr="000F05D3">
        <w:rPr>
          <w:rFonts w:eastAsia="Times New Roman"/>
          <w:i/>
          <w:iCs/>
          <w:sz w:val="28"/>
          <w:szCs w:val="28"/>
          <w:lang w:eastAsia="en-US"/>
        </w:rPr>
        <w:t xml:space="preserve"> – </w:t>
      </w:r>
      <w:r w:rsidRPr="00A342CC">
        <w:rPr>
          <w:rFonts w:eastAsia="Times New Roman"/>
          <w:i/>
          <w:iCs/>
          <w:sz w:val="28"/>
          <w:szCs w:val="28"/>
          <w:lang w:eastAsia="en-US"/>
        </w:rPr>
        <w:t>apply early!</w:t>
      </w:r>
    </w:p>
    <w:p w14:paraId="055AA2A1" w14:textId="12F72BFC" w:rsidR="006A4ECC" w:rsidRPr="00C248E5" w:rsidRDefault="006A4ECC" w:rsidP="00A342CC"/>
    <w:sectPr w:rsidR="006A4ECC" w:rsidRPr="00C248E5" w:rsidSect="004339EF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A6E2B" w14:textId="77777777" w:rsidR="004A41CC" w:rsidRDefault="004A41CC">
      <w:r>
        <w:separator/>
      </w:r>
    </w:p>
  </w:endnote>
  <w:endnote w:type="continuationSeparator" w:id="0">
    <w:p w14:paraId="2FB5CBB2" w14:textId="77777777" w:rsidR="004A41CC" w:rsidRDefault="004A41CC" w:rsidP="008B2CC0">
      <w:r>
        <w:separator/>
      </w:r>
    </w:p>
    <w:p w14:paraId="6C54256E" w14:textId="77777777" w:rsidR="004A41CC" w:rsidRPr="008B2CC0" w:rsidRDefault="004A41CC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DD5531C" w14:textId="77777777" w:rsidR="004A41CC" w:rsidRPr="008B2CC0" w:rsidRDefault="004A41CC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DEAE" w14:textId="39B51964" w:rsidR="000230B3" w:rsidRDefault="000230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9BE1A6" wp14:editId="4C3F2E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2532683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A8190" w14:textId="65992BD4" w:rsidR="000230B3" w:rsidRPr="000230B3" w:rsidRDefault="000230B3" w:rsidP="000230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230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39BE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1D8A8190" w14:textId="65992BD4" w:rsidR="000230B3" w:rsidRPr="000230B3" w:rsidRDefault="000230B3" w:rsidP="000230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230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C816F" w14:textId="400808AA" w:rsidR="000230B3" w:rsidRDefault="000230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41275F" wp14:editId="73A717EE">
              <wp:simplePos x="900752" y="98878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918771479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156D7" w14:textId="79AB93DF" w:rsidR="000230B3" w:rsidRPr="000230B3" w:rsidRDefault="000230B3" w:rsidP="000230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F4127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69A156D7" w14:textId="79AB93DF" w:rsidR="000230B3" w:rsidRPr="000230B3" w:rsidRDefault="000230B3" w:rsidP="000230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AC584" w14:textId="718A1E76" w:rsidR="000230B3" w:rsidRDefault="000230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BF979E" wp14:editId="42F79352">
              <wp:simplePos x="900752" y="98878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71842657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045BD" w14:textId="0BA04226" w:rsidR="000230B3" w:rsidRPr="000230B3" w:rsidRDefault="000230B3" w:rsidP="000230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230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ABF97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5CA045BD" w14:textId="0BA04226" w:rsidR="000230B3" w:rsidRPr="000230B3" w:rsidRDefault="000230B3" w:rsidP="000230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230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75A37" w14:textId="77777777" w:rsidR="004A41CC" w:rsidRDefault="004A41CC">
      <w:r>
        <w:separator/>
      </w:r>
    </w:p>
  </w:footnote>
  <w:footnote w:type="continuationSeparator" w:id="0">
    <w:p w14:paraId="2943B0A6" w14:textId="77777777" w:rsidR="004A41CC" w:rsidRDefault="004A41CC" w:rsidP="008B2CC0">
      <w:r>
        <w:separator/>
      </w:r>
    </w:p>
    <w:p w14:paraId="24DC95B1" w14:textId="77777777" w:rsidR="004A41CC" w:rsidRPr="008B2CC0" w:rsidRDefault="004A41CC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23788C6" w14:textId="77777777" w:rsidR="004A41CC" w:rsidRPr="008B2CC0" w:rsidRDefault="004A41CC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D27C" w14:textId="77777777" w:rsidR="005266EF" w:rsidRDefault="005266E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F80029"/>
    <w:multiLevelType w:val="multilevel"/>
    <w:tmpl w:val="9482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CF978E2"/>
    <w:multiLevelType w:val="multilevel"/>
    <w:tmpl w:val="AEC6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97E08"/>
    <w:multiLevelType w:val="hybridMultilevel"/>
    <w:tmpl w:val="AAC85B1C"/>
    <w:lvl w:ilvl="0" w:tplc="C9FC75B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D31B87"/>
    <w:multiLevelType w:val="multilevel"/>
    <w:tmpl w:val="6988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953C18"/>
    <w:multiLevelType w:val="multilevel"/>
    <w:tmpl w:val="6C1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676B50"/>
    <w:multiLevelType w:val="multilevel"/>
    <w:tmpl w:val="5B7E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14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EF"/>
    <w:rsid w:val="000230B3"/>
    <w:rsid w:val="000760E6"/>
    <w:rsid w:val="000A46A9"/>
    <w:rsid w:val="000F05D3"/>
    <w:rsid w:val="000F5E56"/>
    <w:rsid w:val="001362EE"/>
    <w:rsid w:val="001832A6"/>
    <w:rsid w:val="00187461"/>
    <w:rsid w:val="001D7119"/>
    <w:rsid w:val="001E0685"/>
    <w:rsid w:val="001F26A6"/>
    <w:rsid w:val="002634C4"/>
    <w:rsid w:val="002B2B95"/>
    <w:rsid w:val="002C5C67"/>
    <w:rsid w:val="002F47B5"/>
    <w:rsid w:val="002F4E68"/>
    <w:rsid w:val="00345E99"/>
    <w:rsid w:val="003845C1"/>
    <w:rsid w:val="00423E3E"/>
    <w:rsid w:val="00427AF4"/>
    <w:rsid w:val="004339EF"/>
    <w:rsid w:val="00446087"/>
    <w:rsid w:val="004647DA"/>
    <w:rsid w:val="00477D6B"/>
    <w:rsid w:val="004A41CC"/>
    <w:rsid w:val="004F4D9B"/>
    <w:rsid w:val="004F6954"/>
    <w:rsid w:val="005266EF"/>
    <w:rsid w:val="00540A88"/>
    <w:rsid w:val="005A1777"/>
    <w:rsid w:val="00605827"/>
    <w:rsid w:val="006724C7"/>
    <w:rsid w:val="00681F21"/>
    <w:rsid w:val="0069558D"/>
    <w:rsid w:val="006A4ECC"/>
    <w:rsid w:val="006D0A5D"/>
    <w:rsid w:val="006D5383"/>
    <w:rsid w:val="007270FD"/>
    <w:rsid w:val="007805E1"/>
    <w:rsid w:val="007A1352"/>
    <w:rsid w:val="00810D93"/>
    <w:rsid w:val="008124BF"/>
    <w:rsid w:val="0089487E"/>
    <w:rsid w:val="008A3809"/>
    <w:rsid w:val="008B2CC0"/>
    <w:rsid w:val="008B2CC1"/>
    <w:rsid w:val="0090731E"/>
    <w:rsid w:val="00917A91"/>
    <w:rsid w:val="00966A22"/>
    <w:rsid w:val="00A342CC"/>
    <w:rsid w:val="00A91391"/>
    <w:rsid w:val="00B23D20"/>
    <w:rsid w:val="00BE7D44"/>
    <w:rsid w:val="00C248E5"/>
    <w:rsid w:val="00C321A1"/>
    <w:rsid w:val="00C53C5A"/>
    <w:rsid w:val="00CD0979"/>
    <w:rsid w:val="00CE3156"/>
    <w:rsid w:val="00D634EE"/>
    <w:rsid w:val="00D71B4D"/>
    <w:rsid w:val="00D93D55"/>
    <w:rsid w:val="00E270CF"/>
    <w:rsid w:val="00E363C0"/>
    <w:rsid w:val="00E476FC"/>
    <w:rsid w:val="00EB6D1B"/>
    <w:rsid w:val="00F50280"/>
    <w:rsid w:val="00F66152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BC764"/>
  <w15:docId w15:val="{66925BAC-6CF9-42E7-85B7-3459EF16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styleId="ListParagraph">
    <w:name w:val="List Paragraph"/>
    <w:basedOn w:val="Normal"/>
    <w:uiPriority w:val="34"/>
    <w:qFormat/>
    <w:rsid w:val="00EB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Oleksandr</dc:creator>
  <cp:lastModifiedBy>Ara Smbatyan</cp:lastModifiedBy>
  <cp:revision>6</cp:revision>
  <cp:lastPrinted>2025-11-03T10:46:00Z</cp:lastPrinted>
  <dcterms:created xsi:type="dcterms:W3CDTF">2025-11-03T10:18:00Z</dcterms:created>
  <dcterms:modified xsi:type="dcterms:W3CDTF">2025-11-03T13:04:00Z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a3e1c61,43131ff2,725e2117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2025-10-30T14:25:36Z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b7a1e0ff-2afc-4a1e-8fb3-96e717083b7d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